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9C3C" w14:textId="77777777" w:rsidR="007D504A" w:rsidRPr="007B40AE" w:rsidRDefault="007D504A" w:rsidP="007D504A">
      <w:pPr>
        <w:rPr>
          <w:rFonts w:ascii="Rockwell" w:hAnsi="Rockwell" w:cs="Futura Medium"/>
          <w:color w:val="212CC5"/>
          <w:sz w:val="28"/>
        </w:rPr>
      </w:pPr>
      <w:r w:rsidRPr="007B40AE">
        <w:rPr>
          <w:rFonts w:ascii="Rockwell" w:hAnsi="Rockwell" w:cs="Futura Medium"/>
          <w:noProof/>
          <w:color w:val="212CC5"/>
          <w:sz w:val="28"/>
        </w:rPr>
        <w:drawing>
          <wp:anchor distT="0" distB="0" distL="114300" distR="114300" simplePos="0" relativeHeight="251659264" behindDoc="1" locked="0" layoutInCell="1" allowOverlap="1" wp14:anchorId="576D2358" wp14:editId="10F1BDAA">
            <wp:simplePos x="0" y="0"/>
            <wp:positionH relativeFrom="column">
              <wp:posOffset>3819294</wp:posOffset>
            </wp:positionH>
            <wp:positionV relativeFrom="paragraph">
              <wp:posOffset>-686320</wp:posOffset>
            </wp:positionV>
            <wp:extent cx="2387669" cy="2322059"/>
            <wp:effectExtent l="0" t="0" r="0" b="0"/>
            <wp:wrapNone/>
            <wp:docPr id="6" name="Picture 6" descr="/Users/savannahprice/Documents/Dade Irrigation/Screen Shot 2017-05-04 at 11.46.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avannahprice/Documents/Dade Irrigation/Screen Shot 2017-05-04 at 11.46.47 PM.png"/>
                    <pic:cNvPicPr>
                      <a:picLocks noChangeAspect="1" noChangeArrowheads="1"/>
                    </pic:cNvPicPr>
                  </pic:nvPicPr>
                  <pic:blipFill>
                    <a:blip r:embed="rId5">
                      <a:clrChange>
                        <a:clrFrom>
                          <a:srgbClr val="F9FAFD"/>
                        </a:clrFrom>
                        <a:clrTo>
                          <a:srgbClr val="F9FAFD">
                            <a:alpha val="0"/>
                          </a:srgbClr>
                        </a:clrTo>
                      </a:clrChange>
                      <a:extLst>
                        <a:ext uri="{28A0092B-C50C-407E-A947-70E740481C1C}">
                          <a14:useLocalDpi xmlns:a14="http://schemas.microsoft.com/office/drawing/2010/main" val="0"/>
                        </a:ext>
                      </a:extLst>
                    </a:blip>
                    <a:srcRect/>
                    <a:stretch>
                      <a:fillRect/>
                    </a:stretch>
                  </pic:blipFill>
                  <pic:spPr bwMode="auto">
                    <a:xfrm>
                      <a:off x="0" y="0"/>
                      <a:ext cx="2387669" cy="23220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40AE">
        <w:rPr>
          <w:rFonts w:ascii="Rockwell" w:hAnsi="Rockwell" w:cs="Futura Medium"/>
          <w:color w:val="212CC5"/>
          <w:sz w:val="28"/>
        </w:rPr>
        <w:t xml:space="preserve">Dade Irrigation, LLC. </w:t>
      </w:r>
    </w:p>
    <w:p w14:paraId="761F6417" w14:textId="77777777" w:rsidR="007D504A" w:rsidRPr="007B40AE" w:rsidRDefault="007D504A" w:rsidP="007D504A">
      <w:pPr>
        <w:rPr>
          <w:rFonts w:ascii="Rockwell" w:hAnsi="Rockwell" w:cs="Futura Medium"/>
          <w:color w:val="212CC5"/>
          <w:sz w:val="28"/>
        </w:rPr>
      </w:pPr>
      <w:r>
        <w:rPr>
          <w:rFonts w:ascii="Rockwell" w:hAnsi="Rockwell" w:cs="Futura Medium"/>
          <w:color w:val="212CC5"/>
          <w:sz w:val="28"/>
        </w:rPr>
        <w:t>2307 Circle Drive</w:t>
      </w:r>
    </w:p>
    <w:p w14:paraId="2D4FAC56" w14:textId="77777777" w:rsidR="007D504A" w:rsidRPr="007B40AE" w:rsidRDefault="007D504A" w:rsidP="007D504A">
      <w:pPr>
        <w:rPr>
          <w:rFonts w:ascii="Rockwell" w:hAnsi="Rockwell" w:cs="Futura Medium"/>
          <w:color w:val="212CC5"/>
          <w:sz w:val="28"/>
        </w:rPr>
      </w:pPr>
      <w:r>
        <w:rPr>
          <w:rFonts w:ascii="Rockwell" w:hAnsi="Rockwell" w:cs="Futura Medium"/>
          <w:color w:val="212CC5"/>
          <w:sz w:val="28"/>
        </w:rPr>
        <w:t>O’Fallon</w:t>
      </w:r>
      <w:r w:rsidRPr="007B40AE">
        <w:rPr>
          <w:rFonts w:ascii="Rockwell" w:hAnsi="Rockwell" w:cs="Futura Medium"/>
          <w:color w:val="212CC5"/>
          <w:sz w:val="28"/>
        </w:rPr>
        <w:t>, MO 633</w:t>
      </w:r>
      <w:r>
        <w:rPr>
          <w:rFonts w:ascii="Rockwell" w:hAnsi="Rockwell" w:cs="Futura Medium"/>
          <w:color w:val="212CC5"/>
          <w:sz w:val="28"/>
        </w:rPr>
        <w:t>68</w:t>
      </w:r>
    </w:p>
    <w:p w14:paraId="64931AF5" w14:textId="77777777" w:rsidR="007D504A" w:rsidRPr="007B40AE" w:rsidRDefault="007D504A" w:rsidP="007D504A">
      <w:pPr>
        <w:rPr>
          <w:rFonts w:ascii="Rockwell" w:hAnsi="Rockwell" w:cs="Futura Medium"/>
          <w:color w:val="212CC5"/>
          <w:sz w:val="28"/>
        </w:rPr>
      </w:pPr>
      <w:r w:rsidRPr="007B40AE">
        <w:rPr>
          <w:rFonts w:ascii="Rockwell" w:hAnsi="Rockwell" w:cs="Futura Medium"/>
          <w:color w:val="212CC5"/>
          <w:sz w:val="28"/>
        </w:rPr>
        <w:t>(636) 561-3593</w:t>
      </w:r>
    </w:p>
    <w:p w14:paraId="7A7E2049" w14:textId="77777777" w:rsidR="007D504A" w:rsidRPr="007B40AE" w:rsidRDefault="007D504A" w:rsidP="007D504A">
      <w:pPr>
        <w:rPr>
          <w:rFonts w:ascii="Rockwell" w:hAnsi="Rockwell" w:cs="Futura Medium"/>
          <w:color w:val="212CC5"/>
          <w:sz w:val="28"/>
        </w:rPr>
      </w:pPr>
      <w:r w:rsidRPr="007B40AE">
        <w:rPr>
          <w:rFonts w:ascii="Rockwell" w:hAnsi="Rockwell" w:cs="Futura Medium"/>
          <w:color w:val="212CC5"/>
          <w:sz w:val="28"/>
        </w:rPr>
        <w:t>dadeirrigation@hotmail.com</w:t>
      </w:r>
    </w:p>
    <w:p w14:paraId="53A99751" w14:textId="1D358F5B" w:rsidR="007D504A" w:rsidRPr="00EA7830" w:rsidRDefault="007D504A" w:rsidP="007D504A">
      <w:pPr>
        <w:rPr>
          <w:rFonts w:ascii="Rockwell" w:hAnsi="Rockwell"/>
          <w:b/>
          <w:sz w:val="28"/>
        </w:rPr>
      </w:pPr>
      <w:r w:rsidRPr="00EA7830">
        <w:rPr>
          <w:rFonts w:ascii="Rockwell" w:hAnsi="Rockwell" w:cs="Futura Medium"/>
          <w:b/>
          <w:color w:val="212CC5"/>
          <w:sz w:val="28"/>
        </w:rPr>
        <w:t>www.dadeirrigation</w:t>
      </w:r>
      <w:r w:rsidR="00B7572B">
        <w:rPr>
          <w:rFonts w:ascii="Rockwell" w:hAnsi="Rockwell" w:cs="Futura Medium"/>
          <w:b/>
          <w:color w:val="212CC5"/>
          <w:sz w:val="28"/>
        </w:rPr>
        <w:t>llc</w:t>
      </w:r>
      <w:r w:rsidRPr="00EA7830">
        <w:rPr>
          <w:rFonts w:ascii="Rockwell" w:hAnsi="Rockwell" w:cs="Futura Medium"/>
          <w:b/>
          <w:color w:val="212CC5"/>
          <w:sz w:val="28"/>
        </w:rPr>
        <w:t>.com</w:t>
      </w:r>
    </w:p>
    <w:p w14:paraId="2C1ECF93" w14:textId="77777777" w:rsidR="007D504A" w:rsidRPr="007B40AE" w:rsidRDefault="007D504A" w:rsidP="007D504A">
      <w:pPr>
        <w:rPr>
          <w:sz w:val="32"/>
        </w:rPr>
      </w:pPr>
    </w:p>
    <w:p w14:paraId="350E0961" w14:textId="77777777" w:rsidR="007D504A" w:rsidRDefault="007D504A" w:rsidP="007D504A">
      <w:pPr>
        <w:rPr>
          <w:rFonts w:ascii="Rockwell" w:hAnsi="Rockwell"/>
        </w:rPr>
      </w:pPr>
      <w:r>
        <w:rPr>
          <w:rFonts w:ascii="Rockwell" w:hAnsi="Rockwell"/>
        </w:rPr>
        <w:t>Dear Valued Customer,</w:t>
      </w:r>
    </w:p>
    <w:p w14:paraId="768A92F2" w14:textId="77777777" w:rsidR="007D504A" w:rsidRDefault="007D504A" w:rsidP="007D504A">
      <w:pPr>
        <w:rPr>
          <w:rFonts w:ascii="Rockwell" w:hAnsi="Rockwell"/>
        </w:rPr>
      </w:pPr>
    </w:p>
    <w:p w14:paraId="0A13997A" w14:textId="77777777" w:rsidR="00CE1393" w:rsidRDefault="007D504A" w:rsidP="007D504A">
      <w:pPr>
        <w:rPr>
          <w:rFonts w:ascii="Rockwell" w:hAnsi="Rockwell"/>
        </w:rPr>
      </w:pPr>
      <w:r>
        <w:rPr>
          <w:rFonts w:ascii="Rockwell" w:hAnsi="Rockwell"/>
        </w:rPr>
        <w:t>Please allow me to thank you for being such a loyal and consistent customer to Dade</w:t>
      </w:r>
    </w:p>
    <w:p w14:paraId="3D343D68" w14:textId="05618AB9" w:rsidR="007D504A" w:rsidRDefault="007D504A" w:rsidP="007D504A">
      <w:pPr>
        <w:rPr>
          <w:rFonts w:ascii="Rockwell" w:hAnsi="Rockwell"/>
        </w:rPr>
      </w:pPr>
      <w:r>
        <w:rPr>
          <w:rFonts w:ascii="Rockwell" w:hAnsi="Rockwell"/>
        </w:rPr>
        <w:t xml:space="preserve"> Irrigation over the years. Your satisfaction is especially important to us, and we hope we have been successful in providing you with excellent customer service and products. </w:t>
      </w:r>
    </w:p>
    <w:p w14:paraId="1824A36A" w14:textId="77777777" w:rsidR="007D504A" w:rsidRDefault="007D504A" w:rsidP="007D504A">
      <w:pPr>
        <w:rPr>
          <w:rFonts w:ascii="Rockwell" w:hAnsi="Rockwell"/>
        </w:rPr>
      </w:pPr>
    </w:p>
    <w:p w14:paraId="509DCACF" w14:textId="77777777" w:rsidR="007D504A" w:rsidRPr="008003CF" w:rsidRDefault="007D504A" w:rsidP="007D504A">
      <w:pPr>
        <w:ind w:left="-630"/>
        <w:rPr>
          <w:rFonts w:ascii="Rockwell" w:hAnsi="Rockwell"/>
          <w:b/>
        </w:rPr>
      </w:pPr>
      <w:r w:rsidRPr="008003CF">
        <w:rPr>
          <w:rFonts w:ascii="Rockwell" w:hAnsi="Rockwell"/>
          <w:b/>
        </w:rPr>
        <w:t>Service Plans:</w:t>
      </w:r>
    </w:p>
    <w:tbl>
      <w:tblPr>
        <w:tblStyle w:val="TableGrid"/>
        <w:tblW w:w="1107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570"/>
        <w:gridCol w:w="1260"/>
      </w:tblGrid>
      <w:tr w:rsidR="007D504A" w:rsidRPr="008003CF" w14:paraId="6BE9A6BB" w14:textId="77777777" w:rsidTr="00486648">
        <w:trPr>
          <w:trHeight w:val="369"/>
        </w:trPr>
        <w:tc>
          <w:tcPr>
            <w:tcW w:w="3240" w:type="dxa"/>
          </w:tcPr>
          <w:p w14:paraId="507A54F8" w14:textId="77777777" w:rsidR="007D504A" w:rsidRPr="008003CF" w:rsidRDefault="007D504A" w:rsidP="00486648">
            <w:pPr>
              <w:rPr>
                <w:rFonts w:ascii="Rockwell" w:hAnsi="Rockwell"/>
                <w:b/>
              </w:rPr>
            </w:pPr>
            <w:r w:rsidRPr="008003CF">
              <w:rPr>
                <w:rFonts w:ascii="Rockwell" w:hAnsi="Rockwell"/>
                <w:b/>
              </w:rPr>
              <w:t>Extended Warranty Plan</w:t>
            </w:r>
            <w:r w:rsidRPr="008003CF">
              <w:rPr>
                <w:rFonts w:ascii="Rockwell" w:hAnsi="Rockwell"/>
                <w:b/>
                <w:vertAlign w:val="superscript"/>
              </w:rPr>
              <w:t>*</w:t>
            </w:r>
          </w:p>
        </w:tc>
        <w:tc>
          <w:tcPr>
            <w:tcW w:w="6570" w:type="dxa"/>
          </w:tcPr>
          <w:p w14:paraId="001A8BE8" w14:textId="77777777" w:rsidR="007D504A" w:rsidRPr="008003CF" w:rsidRDefault="007D504A" w:rsidP="00486648">
            <w:pPr>
              <w:rPr>
                <w:rFonts w:ascii="Rockwell" w:hAnsi="Rockwell"/>
              </w:rPr>
            </w:pPr>
            <w:r w:rsidRPr="008003CF">
              <w:rPr>
                <w:rFonts w:ascii="Rockwell" w:hAnsi="Rockwell"/>
              </w:rPr>
              <w:t xml:space="preserve">Includes yearly maintenance, discounted labor, and </w:t>
            </w:r>
            <w:r>
              <w:rPr>
                <w:rFonts w:ascii="Rockwell" w:hAnsi="Rockwell"/>
              </w:rPr>
              <w:t xml:space="preserve">discounted </w:t>
            </w:r>
            <w:r w:rsidRPr="008003CF">
              <w:rPr>
                <w:rFonts w:ascii="Rockwell" w:hAnsi="Rockwell"/>
              </w:rPr>
              <w:t xml:space="preserve">parts </w:t>
            </w:r>
          </w:p>
        </w:tc>
        <w:tc>
          <w:tcPr>
            <w:tcW w:w="1260" w:type="dxa"/>
          </w:tcPr>
          <w:p w14:paraId="157606A5" w14:textId="46612801" w:rsidR="007D504A" w:rsidRPr="008003CF" w:rsidRDefault="007D504A" w:rsidP="00486648">
            <w:pPr>
              <w:rPr>
                <w:rFonts w:ascii="Rockwell" w:hAnsi="Rockwell"/>
                <w:b/>
              </w:rPr>
            </w:pPr>
            <w:r w:rsidRPr="008003CF">
              <w:rPr>
                <w:rFonts w:ascii="Rockwell" w:hAnsi="Rockwell"/>
                <w:b/>
              </w:rPr>
              <w:t>$</w:t>
            </w:r>
            <w:r w:rsidR="00C80AFC">
              <w:rPr>
                <w:rFonts w:ascii="Rockwell" w:hAnsi="Rockwell"/>
                <w:b/>
              </w:rPr>
              <w:t>400</w:t>
            </w:r>
            <w:r w:rsidRPr="008003CF">
              <w:rPr>
                <w:rFonts w:ascii="Rockwell" w:hAnsi="Rockwell"/>
                <w:b/>
                <w:vertAlign w:val="superscript"/>
              </w:rPr>
              <w:t xml:space="preserve">.00 </w:t>
            </w:r>
          </w:p>
        </w:tc>
      </w:tr>
      <w:tr w:rsidR="007D504A" w:rsidRPr="008003CF" w14:paraId="3F50D3FF" w14:textId="77777777" w:rsidTr="00486648">
        <w:trPr>
          <w:trHeight w:val="360"/>
        </w:trPr>
        <w:tc>
          <w:tcPr>
            <w:tcW w:w="3240" w:type="dxa"/>
          </w:tcPr>
          <w:p w14:paraId="7DAE4461" w14:textId="77777777" w:rsidR="007D504A" w:rsidRPr="008003CF" w:rsidRDefault="007D504A" w:rsidP="00486648">
            <w:pPr>
              <w:rPr>
                <w:rFonts w:ascii="Rockwell" w:hAnsi="Rockwell"/>
                <w:b/>
              </w:rPr>
            </w:pPr>
            <w:r w:rsidRPr="008003CF">
              <w:rPr>
                <w:rFonts w:ascii="Rockwell" w:hAnsi="Rockwell"/>
                <w:b/>
              </w:rPr>
              <w:t>Yearly Maintenance Plan</w:t>
            </w:r>
          </w:p>
        </w:tc>
        <w:tc>
          <w:tcPr>
            <w:tcW w:w="6570" w:type="dxa"/>
          </w:tcPr>
          <w:p w14:paraId="21823799" w14:textId="77777777" w:rsidR="007D504A" w:rsidRPr="008003CF" w:rsidRDefault="007D504A" w:rsidP="00486648">
            <w:pPr>
              <w:rPr>
                <w:rFonts w:ascii="Rockwell" w:hAnsi="Rockwell"/>
              </w:rPr>
            </w:pPr>
            <w:r w:rsidRPr="008003CF">
              <w:rPr>
                <w:rFonts w:ascii="Rockwell" w:hAnsi="Rockwell"/>
              </w:rPr>
              <w:t>Activation, Backflow test, and Winterization</w:t>
            </w:r>
          </w:p>
        </w:tc>
        <w:tc>
          <w:tcPr>
            <w:tcW w:w="1260" w:type="dxa"/>
          </w:tcPr>
          <w:p w14:paraId="1B9BB3E3" w14:textId="06893201" w:rsidR="007D504A" w:rsidRPr="008003CF" w:rsidRDefault="007D504A" w:rsidP="00486648">
            <w:pPr>
              <w:rPr>
                <w:rFonts w:ascii="Rockwell" w:hAnsi="Rockwell"/>
                <w:b/>
                <w:vertAlign w:val="superscript"/>
              </w:rPr>
            </w:pPr>
            <w:r w:rsidRPr="008003CF">
              <w:rPr>
                <w:rFonts w:ascii="Rockwell" w:hAnsi="Rockwell"/>
                <w:b/>
              </w:rPr>
              <w:t>$</w:t>
            </w:r>
            <w:r w:rsidR="00C80AFC">
              <w:rPr>
                <w:rFonts w:ascii="Rockwell" w:hAnsi="Rockwell"/>
                <w:b/>
              </w:rPr>
              <w:t>300</w:t>
            </w:r>
            <w:r w:rsidRPr="008003CF">
              <w:rPr>
                <w:rFonts w:ascii="Rockwell" w:hAnsi="Rockwell"/>
                <w:b/>
                <w:vertAlign w:val="superscript"/>
              </w:rPr>
              <w:t>.00</w:t>
            </w:r>
          </w:p>
        </w:tc>
      </w:tr>
      <w:tr w:rsidR="007D504A" w:rsidRPr="008003CF" w14:paraId="033F8F25" w14:textId="77777777" w:rsidTr="00486648">
        <w:trPr>
          <w:trHeight w:val="324"/>
        </w:trPr>
        <w:tc>
          <w:tcPr>
            <w:tcW w:w="3240" w:type="dxa"/>
          </w:tcPr>
          <w:p w14:paraId="1AE1B0E2" w14:textId="77777777" w:rsidR="007D504A" w:rsidRPr="008003CF" w:rsidRDefault="007D504A" w:rsidP="00486648">
            <w:pPr>
              <w:rPr>
                <w:rFonts w:ascii="Rockwell" w:hAnsi="Rockwell"/>
                <w:b/>
              </w:rPr>
            </w:pPr>
            <w:r w:rsidRPr="008003CF">
              <w:rPr>
                <w:rFonts w:ascii="Rockwell" w:hAnsi="Rockwell"/>
                <w:b/>
              </w:rPr>
              <w:t>Spring Maintenance</w:t>
            </w:r>
          </w:p>
        </w:tc>
        <w:tc>
          <w:tcPr>
            <w:tcW w:w="6570" w:type="dxa"/>
          </w:tcPr>
          <w:p w14:paraId="5F4BA05F" w14:textId="77777777" w:rsidR="007D504A" w:rsidRPr="008003CF" w:rsidRDefault="007D504A" w:rsidP="00486648">
            <w:pPr>
              <w:rPr>
                <w:rFonts w:ascii="Rockwell" w:hAnsi="Rockwell"/>
              </w:rPr>
            </w:pPr>
            <w:r w:rsidRPr="008003CF">
              <w:rPr>
                <w:rFonts w:ascii="Rockwell" w:hAnsi="Rockwell"/>
              </w:rPr>
              <w:t>Activation and Backflow test only</w:t>
            </w:r>
          </w:p>
        </w:tc>
        <w:tc>
          <w:tcPr>
            <w:tcW w:w="1260" w:type="dxa"/>
          </w:tcPr>
          <w:p w14:paraId="73544748" w14:textId="67F01F84" w:rsidR="007D504A" w:rsidRPr="008003CF" w:rsidRDefault="007D504A" w:rsidP="00486648">
            <w:pPr>
              <w:rPr>
                <w:rFonts w:ascii="Rockwell" w:hAnsi="Rockwell"/>
                <w:b/>
                <w:vertAlign w:val="superscript"/>
              </w:rPr>
            </w:pPr>
            <w:r w:rsidRPr="008003CF">
              <w:rPr>
                <w:rFonts w:ascii="Rockwell" w:hAnsi="Rockwell"/>
                <w:b/>
              </w:rPr>
              <w:t>$</w:t>
            </w:r>
            <w:r>
              <w:rPr>
                <w:rFonts w:ascii="Rockwell" w:hAnsi="Rockwell"/>
                <w:b/>
              </w:rPr>
              <w:t>1</w:t>
            </w:r>
            <w:r w:rsidR="00C80AFC">
              <w:rPr>
                <w:rFonts w:ascii="Rockwell" w:hAnsi="Rockwell"/>
                <w:b/>
              </w:rPr>
              <w:t>75</w:t>
            </w:r>
            <w:r w:rsidRPr="008003CF">
              <w:rPr>
                <w:rFonts w:ascii="Rockwell" w:hAnsi="Rockwell"/>
                <w:b/>
                <w:vertAlign w:val="superscript"/>
              </w:rPr>
              <w:t>.00</w:t>
            </w:r>
          </w:p>
        </w:tc>
      </w:tr>
      <w:tr w:rsidR="007D504A" w:rsidRPr="008003CF" w14:paraId="3321E77B" w14:textId="77777777" w:rsidTr="00486648">
        <w:trPr>
          <w:trHeight w:val="342"/>
        </w:trPr>
        <w:tc>
          <w:tcPr>
            <w:tcW w:w="3240" w:type="dxa"/>
          </w:tcPr>
          <w:p w14:paraId="386326D4" w14:textId="77777777" w:rsidR="007D504A" w:rsidRPr="008003CF" w:rsidRDefault="007D504A" w:rsidP="00486648">
            <w:pPr>
              <w:rPr>
                <w:rFonts w:ascii="Rockwell" w:hAnsi="Rockwell"/>
                <w:b/>
              </w:rPr>
            </w:pPr>
            <w:r w:rsidRPr="008003CF">
              <w:rPr>
                <w:rFonts w:ascii="Rockwell" w:hAnsi="Rockwell"/>
                <w:b/>
              </w:rPr>
              <w:t>Fall Maintenance</w:t>
            </w:r>
          </w:p>
        </w:tc>
        <w:tc>
          <w:tcPr>
            <w:tcW w:w="6570" w:type="dxa"/>
          </w:tcPr>
          <w:p w14:paraId="4ED5692F" w14:textId="77777777" w:rsidR="007D504A" w:rsidRPr="008003CF" w:rsidRDefault="007D504A" w:rsidP="00486648">
            <w:pPr>
              <w:rPr>
                <w:rFonts w:ascii="Rockwell" w:hAnsi="Rockwell"/>
              </w:rPr>
            </w:pPr>
            <w:r w:rsidRPr="008003CF">
              <w:rPr>
                <w:rFonts w:ascii="Rockwell" w:hAnsi="Rockwell"/>
              </w:rPr>
              <w:t>Winterization only</w:t>
            </w:r>
          </w:p>
        </w:tc>
        <w:tc>
          <w:tcPr>
            <w:tcW w:w="1260" w:type="dxa"/>
          </w:tcPr>
          <w:p w14:paraId="6C311C91" w14:textId="549B8BC8" w:rsidR="007D504A" w:rsidRPr="008003CF" w:rsidRDefault="007D504A" w:rsidP="00486648">
            <w:pPr>
              <w:rPr>
                <w:rFonts w:ascii="Rockwell" w:hAnsi="Rockwell"/>
                <w:b/>
                <w:vertAlign w:val="superscript"/>
              </w:rPr>
            </w:pPr>
            <w:r w:rsidRPr="008003CF">
              <w:rPr>
                <w:rFonts w:ascii="Rockwell" w:hAnsi="Rockwell"/>
                <w:b/>
              </w:rPr>
              <w:t>$</w:t>
            </w:r>
            <w:r w:rsidR="00FA588B">
              <w:rPr>
                <w:rFonts w:ascii="Rockwell" w:hAnsi="Rockwell"/>
                <w:b/>
              </w:rPr>
              <w:t>1</w:t>
            </w:r>
            <w:r w:rsidR="00C80AFC">
              <w:rPr>
                <w:rFonts w:ascii="Rockwell" w:hAnsi="Rockwell"/>
                <w:b/>
              </w:rPr>
              <w:t>2</w:t>
            </w:r>
            <w:r w:rsidR="00FA588B">
              <w:rPr>
                <w:rFonts w:ascii="Rockwell" w:hAnsi="Rockwell"/>
                <w:b/>
              </w:rPr>
              <w:t>5</w:t>
            </w:r>
            <w:r w:rsidRPr="008003CF">
              <w:rPr>
                <w:rFonts w:ascii="Rockwell" w:hAnsi="Rockwell"/>
                <w:b/>
                <w:vertAlign w:val="superscript"/>
              </w:rPr>
              <w:t>.00</w:t>
            </w:r>
          </w:p>
        </w:tc>
      </w:tr>
      <w:tr w:rsidR="007D504A" w:rsidRPr="008003CF" w14:paraId="1FD95E8C" w14:textId="77777777" w:rsidTr="00486648">
        <w:trPr>
          <w:trHeight w:val="351"/>
        </w:trPr>
        <w:tc>
          <w:tcPr>
            <w:tcW w:w="3240" w:type="dxa"/>
          </w:tcPr>
          <w:p w14:paraId="52D08A4F" w14:textId="77777777" w:rsidR="007D504A" w:rsidRDefault="007D504A" w:rsidP="00486648">
            <w:pPr>
              <w:rPr>
                <w:rFonts w:ascii="Rockwell" w:hAnsi="Rockwell"/>
                <w:b/>
              </w:rPr>
            </w:pPr>
            <w:r w:rsidRPr="008003CF">
              <w:rPr>
                <w:rFonts w:ascii="Rockwell" w:hAnsi="Rockwell"/>
                <w:b/>
              </w:rPr>
              <w:t>Service Call/Labor</w:t>
            </w:r>
          </w:p>
          <w:p w14:paraId="36BA1674" w14:textId="7005A274" w:rsidR="00D812C9" w:rsidRPr="008003CF" w:rsidRDefault="00D812C9" w:rsidP="00486648">
            <w:pPr>
              <w:rPr>
                <w:rFonts w:ascii="Rockwell" w:hAnsi="Rockwell"/>
                <w:b/>
              </w:rPr>
            </w:pPr>
            <w:r>
              <w:rPr>
                <w:rFonts w:ascii="Rockwell" w:hAnsi="Rockwell"/>
                <w:b/>
              </w:rPr>
              <w:t>Backflow Test Only</w:t>
            </w:r>
          </w:p>
        </w:tc>
        <w:tc>
          <w:tcPr>
            <w:tcW w:w="6570" w:type="dxa"/>
          </w:tcPr>
          <w:p w14:paraId="72EC6B55" w14:textId="77777777" w:rsidR="007D504A" w:rsidRDefault="007D504A" w:rsidP="00486648">
            <w:pPr>
              <w:rPr>
                <w:rFonts w:ascii="Rockwell" w:hAnsi="Rockwell"/>
              </w:rPr>
            </w:pPr>
            <w:r w:rsidRPr="008003CF">
              <w:rPr>
                <w:rFonts w:ascii="Rockwell" w:hAnsi="Rockwell"/>
              </w:rPr>
              <w:t>Charged hourly</w:t>
            </w:r>
          </w:p>
          <w:p w14:paraId="1BFC1F88" w14:textId="1A00AEF9" w:rsidR="00D812C9" w:rsidRPr="008003CF" w:rsidRDefault="00D812C9" w:rsidP="00486648">
            <w:pPr>
              <w:rPr>
                <w:rFonts w:ascii="Rockwell" w:hAnsi="Rockwell"/>
              </w:rPr>
            </w:pPr>
            <w:r>
              <w:rPr>
                <w:rFonts w:ascii="Rockwell" w:hAnsi="Rockwell"/>
              </w:rPr>
              <w:t>No activation only backflow test for water company</w:t>
            </w:r>
          </w:p>
        </w:tc>
        <w:tc>
          <w:tcPr>
            <w:tcW w:w="1260" w:type="dxa"/>
          </w:tcPr>
          <w:p w14:paraId="27BAC141" w14:textId="77777777" w:rsidR="007D504A" w:rsidRDefault="007D504A" w:rsidP="00486648">
            <w:pPr>
              <w:rPr>
                <w:rFonts w:ascii="Rockwell" w:hAnsi="Rockwell"/>
                <w:b/>
                <w:vertAlign w:val="superscript"/>
              </w:rPr>
            </w:pPr>
            <w:r w:rsidRPr="008003CF">
              <w:rPr>
                <w:rFonts w:ascii="Rockwell" w:hAnsi="Rockwell"/>
                <w:b/>
              </w:rPr>
              <w:t>$</w:t>
            </w:r>
            <w:r w:rsidR="00FA588B">
              <w:rPr>
                <w:rFonts w:ascii="Rockwell" w:hAnsi="Rockwell"/>
                <w:b/>
              </w:rPr>
              <w:t>100</w:t>
            </w:r>
            <w:r w:rsidRPr="008003CF">
              <w:rPr>
                <w:rFonts w:ascii="Rockwell" w:hAnsi="Rockwell"/>
                <w:b/>
                <w:vertAlign w:val="superscript"/>
              </w:rPr>
              <w:t>.00</w:t>
            </w:r>
          </w:p>
          <w:p w14:paraId="32527182" w14:textId="1C86DDCA" w:rsidR="00D812C9" w:rsidRPr="00D812C9" w:rsidRDefault="00D812C9" w:rsidP="00486648">
            <w:pPr>
              <w:rPr>
                <w:rFonts w:ascii="Rockwell" w:hAnsi="Rockwell"/>
                <w:b/>
                <w:vertAlign w:val="superscript"/>
              </w:rPr>
            </w:pPr>
            <w:r>
              <w:rPr>
                <w:rFonts w:ascii="Rockwell" w:hAnsi="Rockwell"/>
                <w:b/>
              </w:rPr>
              <w:t>$95.</w:t>
            </w:r>
            <w:r>
              <w:rPr>
                <w:rFonts w:ascii="Rockwell" w:hAnsi="Rockwell"/>
                <w:b/>
                <w:vertAlign w:val="superscript"/>
              </w:rPr>
              <w:t>00</w:t>
            </w:r>
          </w:p>
        </w:tc>
      </w:tr>
      <w:tr w:rsidR="007D504A" w:rsidRPr="008003CF" w14:paraId="42606AFA" w14:textId="77777777" w:rsidTr="00486648">
        <w:trPr>
          <w:trHeight w:val="351"/>
        </w:trPr>
        <w:tc>
          <w:tcPr>
            <w:tcW w:w="3240" w:type="dxa"/>
          </w:tcPr>
          <w:p w14:paraId="710CDDEC" w14:textId="77777777" w:rsidR="007D504A" w:rsidRPr="008003CF" w:rsidRDefault="007D504A" w:rsidP="00486648">
            <w:pPr>
              <w:rPr>
                <w:rFonts w:ascii="Rockwell" w:hAnsi="Rockwell"/>
                <w:b/>
              </w:rPr>
            </w:pPr>
          </w:p>
        </w:tc>
        <w:tc>
          <w:tcPr>
            <w:tcW w:w="6570" w:type="dxa"/>
          </w:tcPr>
          <w:p w14:paraId="15AAA85D" w14:textId="77777777" w:rsidR="007D504A" w:rsidRPr="008003CF" w:rsidRDefault="007D504A" w:rsidP="00486648">
            <w:pPr>
              <w:rPr>
                <w:rFonts w:ascii="Rockwell" w:hAnsi="Rockwell"/>
              </w:rPr>
            </w:pPr>
          </w:p>
        </w:tc>
        <w:tc>
          <w:tcPr>
            <w:tcW w:w="1260" w:type="dxa"/>
          </w:tcPr>
          <w:p w14:paraId="4F09B48D" w14:textId="77777777" w:rsidR="007D504A" w:rsidRPr="008003CF" w:rsidRDefault="007D504A" w:rsidP="00486648">
            <w:pPr>
              <w:rPr>
                <w:rFonts w:ascii="Rockwell" w:hAnsi="Rockwell"/>
                <w:b/>
              </w:rPr>
            </w:pPr>
          </w:p>
        </w:tc>
      </w:tr>
    </w:tbl>
    <w:p w14:paraId="07F4C5ED" w14:textId="77777777" w:rsidR="007D504A" w:rsidRPr="008003CF" w:rsidRDefault="007D504A" w:rsidP="007D504A">
      <w:pPr>
        <w:rPr>
          <w:rFonts w:ascii="Rockwell" w:hAnsi="Rockwell"/>
        </w:rPr>
      </w:pPr>
      <w:r w:rsidRPr="008003CF">
        <w:rPr>
          <w:rFonts w:ascii="Rockwell" w:hAnsi="Rockwell"/>
          <w:vertAlign w:val="superscript"/>
        </w:rPr>
        <w:t>*</w:t>
      </w:r>
      <w:r w:rsidRPr="008003CF">
        <w:rPr>
          <w:rFonts w:ascii="Rockwell" w:hAnsi="Rockwell"/>
        </w:rPr>
        <w:t>Extended Warranty Plan offers the following discounts:</w:t>
      </w:r>
    </w:p>
    <w:p w14:paraId="5459C50D" w14:textId="77777777" w:rsidR="007D504A" w:rsidRPr="008003CF" w:rsidRDefault="007D504A" w:rsidP="007D504A">
      <w:pPr>
        <w:pStyle w:val="ListParagraph"/>
        <w:numPr>
          <w:ilvl w:val="0"/>
          <w:numId w:val="1"/>
        </w:numPr>
        <w:rPr>
          <w:rFonts w:ascii="Rockwell" w:hAnsi="Rockwell"/>
        </w:rPr>
      </w:pPr>
      <w:r w:rsidRPr="008003CF">
        <w:rPr>
          <w:rFonts w:ascii="Rockwell" w:hAnsi="Rockwell"/>
        </w:rPr>
        <w:t>Backflow gasket set and test valves at no additional costs</w:t>
      </w:r>
    </w:p>
    <w:p w14:paraId="12E96728" w14:textId="77777777" w:rsidR="007D504A" w:rsidRPr="008003CF" w:rsidRDefault="007D504A" w:rsidP="007D504A">
      <w:pPr>
        <w:pStyle w:val="ListParagraph"/>
        <w:numPr>
          <w:ilvl w:val="0"/>
          <w:numId w:val="1"/>
        </w:numPr>
        <w:rPr>
          <w:rFonts w:ascii="Rockwell" w:hAnsi="Rockwell"/>
        </w:rPr>
      </w:pPr>
      <w:r w:rsidRPr="008003CF">
        <w:rPr>
          <w:rFonts w:ascii="Rockwell" w:hAnsi="Rockwell"/>
        </w:rPr>
        <w:t>Spray or rotor heads at a discounted rate</w:t>
      </w:r>
    </w:p>
    <w:p w14:paraId="1F271E6F" w14:textId="40617C0C" w:rsidR="007D504A" w:rsidRPr="008003CF" w:rsidRDefault="007D504A" w:rsidP="007D504A">
      <w:pPr>
        <w:pStyle w:val="ListParagraph"/>
        <w:numPr>
          <w:ilvl w:val="0"/>
          <w:numId w:val="1"/>
        </w:numPr>
        <w:rPr>
          <w:rFonts w:ascii="Rockwell" w:hAnsi="Rockwell"/>
        </w:rPr>
      </w:pPr>
      <w:r w:rsidRPr="008003CF">
        <w:rPr>
          <w:rFonts w:ascii="Rockwell" w:hAnsi="Rockwell"/>
        </w:rPr>
        <w:t>Labor rates of $</w:t>
      </w:r>
      <w:r w:rsidR="00FA588B">
        <w:rPr>
          <w:rFonts w:ascii="Rockwell" w:hAnsi="Rockwell"/>
        </w:rPr>
        <w:t>50.00</w:t>
      </w:r>
      <w:r w:rsidRPr="008003CF">
        <w:rPr>
          <w:rFonts w:ascii="Rockwell" w:hAnsi="Rockwell"/>
        </w:rPr>
        <w:t xml:space="preserve"> per hour except on backflow device replacement</w:t>
      </w:r>
    </w:p>
    <w:p w14:paraId="3AC744F1" w14:textId="77777777" w:rsidR="007D504A" w:rsidRDefault="007D504A" w:rsidP="007D504A">
      <w:pPr>
        <w:pStyle w:val="ListParagraph"/>
        <w:ind w:left="1080"/>
        <w:rPr>
          <w:rFonts w:ascii="Rockwell" w:hAnsi="Rockwell"/>
        </w:rPr>
      </w:pPr>
      <w:r w:rsidRPr="008003CF">
        <w:rPr>
          <w:rFonts w:ascii="Rockwell" w:hAnsi="Rockwell"/>
          <w:i/>
        </w:rPr>
        <w:t>Note</w:t>
      </w:r>
      <w:r w:rsidRPr="008003CF">
        <w:rPr>
          <w:rFonts w:ascii="Rockwell" w:hAnsi="Rockwell"/>
        </w:rPr>
        <w:t xml:space="preserve">: This plan does </w:t>
      </w:r>
      <w:r w:rsidRPr="008003CF">
        <w:rPr>
          <w:rFonts w:ascii="Rockwell" w:hAnsi="Rockwell"/>
          <w:u w:val="single"/>
        </w:rPr>
        <w:t>not</w:t>
      </w:r>
      <w:r w:rsidRPr="008003CF">
        <w:rPr>
          <w:rFonts w:ascii="Rockwell" w:hAnsi="Rockwell"/>
        </w:rPr>
        <w:t xml:space="preserve"> cover damage caused by excavating equipment or trucks; earthquakes, fire, freezing, vandalism, acts of war, terrorism, or theft.</w:t>
      </w:r>
      <w:r>
        <w:rPr>
          <w:rFonts w:ascii="Rockwell" w:hAnsi="Rockwell"/>
        </w:rPr>
        <w:t xml:space="preserve"> </w:t>
      </w:r>
    </w:p>
    <w:p w14:paraId="09ACA95F" w14:textId="77777777" w:rsidR="007D504A" w:rsidRDefault="007D504A" w:rsidP="007D504A">
      <w:pPr>
        <w:pStyle w:val="ListParagraph"/>
        <w:ind w:left="1080"/>
        <w:rPr>
          <w:rFonts w:ascii="Rockwell" w:hAnsi="Rockwell"/>
        </w:rPr>
      </w:pPr>
    </w:p>
    <w:p w14:paraId="3FEA507E" w14:textId="77777777" w:rsidR="007D504A" w:rsidRPr="008003CF" w:rsidRDefault="007D504A" w:rsidP="007D504A">
      <w:pPr>
        <w:pStyle w:val="ListParagraph"/>
        <w:ind w:left="1080"/>
        <w:rPr>
          <w:rFonts w:ascii="Rockwell" w:hAnsi="Rockwell"/>
        </w:rPr>
      </w:pPr>
    </w:p>
    <w:p w14:paraId="1B1EC758" w14:textId="77777777" w:rsidR="007D504A" w:rsidRPr="008003CF" w:rsidRDefault="007D504A" w:rsidP="007D504A">
      <w:pPr>
        <w:ind w:left="-540" w:hanging="90"/>
        <w:rPr>
          <w:rFonts w:ascii="Rockwell" w:hAnsi="Rockwell"/>
          <w:b/>
        </w:rPr>
      </w:pPr>
      <w:r w:rsidRPr="008003CF">
        <w:rPr>
          <w:rFonts w:ascii="Rockwell" w:hAnsi="Rockwell"/>
          <w:b/>
        </w:rPr>
        <w:t>Additional Services (Call for pricing):</w:t>
      </w:r>
      <w:r>
        <w:rPr>
          <w:rFonts w:ascii="Rockwell" w:hAnsi="Rockwell"/>
          <w:b/>
        </w:rPr>
        <w:t xml:space="preserve"> </w:t>
      </w:r>
    </w:p>
    <w:tbl>
      <w:tblPr>
        <w:tblStyle w:val="TableGrid"/>
        <w:tblW w:w="1061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890"/>
      </w:tblGrid>
      <w:tr w:rsidR="007D504A" w:rsidRPr="008003CF" w14:paraId="5F43021B" w14:textId="77777777" w:rsidTr="00486648">
        <w:trPr>
          <w:trHeight w:val="368"/>
        </w:trPr>
        <w:tc>
          <w:tcPr>
            <w:tcW w:w="8725" w:type="dxa"/>
          </w:tcPr>
          <w:p w14:paraId="06D23F15" w14:textId="77777777" w:rsidR="007D504A" w:rsidRPr="008003CF" w:rsidRDefault="007D504A" w:rsidP="00486648">
            <w:pPr>
              <w:pStyle w:val="ListParagraph"/>
              <w:ind w:left="-110"/>
              <w:rPr>
                <w:rFonts w:ascii="Rockwell" w:hAnsi="Rockwell"/>
                <w:b/>
              </w:rPr>
            </w:pPr>
            <w:r w:rsidRPr="008003CF">
              <w:rPr>
                <w:rFonts w:ascii="Rockwell" w:hAnsi="Rockwell"/>
                <w:b/>
              </w:rPr>
              <w:t>Landscape Lighting</w:t>
            </w:r>
          </w:p>
        </w:tc>
        <w:tc>
          <w:tcPr>
            <w:tcW w:w="1890" w:type="dxa"/>
          </w:tcPr>
          <w:p w14:paraId="4ACAC060" w14:textId="77777777" w:rsidR="007D504A" w:rsidRPr="008003CF" w:rsidRDefault="007D504A" w:rsidP="00486648">
            <w:pPr>
              <w:pStyle w:val="ListParagraph"/>
              <w:ind w:left="0"/>
              <w:jc w:val="right"/>
              <w:rPr>
                <w:rFonts w:ascii="Rockwell" w:hAnsi="Rockwell"/>
                <w:b/>
              </w:rPr>
            </w:pPr>
          </w:p>
        </w:tc>
      </w:tr>
      <w:tr w:rsidR="007D504A" w:rsidRPr="008003CF" w14:paraId="5436B1C6" w14:textId="77777777" w:rsidTr="00486648">
        <w:trPr>
          <w:trHeight w:val="377"/>
        </w:trPr>
        <w:tc>
          <w:tcPr>
            <w:tcW w:w="8725" w:type="dxa"/>
          </w:tcPr>
          <w:p w14:paraId="28B4C0D8" w14:textId="77777777" w:rsidR="007D504A" w:rsidRPr="008003CF" w:rsidRDefault="007D504A" w:rsidP="00486648">
            <w:pPr>
              <w:pStyle w:val="ListParagraph"/>
              <w:ind w:left="-110"/>
              <w:rPr>
                <w:rFonts w:ascii="Rockwell" w:hAnsi="Rockwell"/>
                <w:b/>
              </w:rPr>
            </w:pPr>
            <w:r w:rsidRPr="008003CF">
              <w:rPr>
                <w:rFonts w:ascii="Rockwell" w:hAnsi="Rockwell"/>
                <w:b/>
              </w:rPr>
              <w:t>Drip System instal</w:t>
            </w:r>
            <w:r>
              <w:rPr>
                <w:rFonts w:ascii="Rockwell" w:hAnsi="Rockwell"/>
                <w:b/>
              </w:rPr>
              <w:t>l</w:t>
            </w:r>
          </w:p>
        </w:tc>
        <w:tc>
          <w:tcPr>
            <w:tcW w:w="1890" w:type="dxa"/>
          </w:tcPr>
          <w:p w14:paraId="3956DBB0" w14:textId="77777777" w:rsidR="007D504A" w:rsidRPr="008003CF" w:rsidRDefault="007D504A" w:rsidP="00486648">
            <w:pPr>
              <w:pStyle w:val="ListParagraph"/>
              <w:ind w:left="0"/>
              <w:rPr>
                <w:rFonts w:ascii="Rockwell" w:hAnsi="Rockwell"/>
                <w:b/>
              </w:rPr>
            </w:pPr>
          </w:p>
        </w:tc>
      </w:tr>
    </w:tbl>
    <w:p w14:paraId="514ED3AB" w14:textId="77777777" w:rsidR="007D504A" w:rsidRDefault="007D504A" w:rsidP="007D504A">
      <w:pPr>
        <w:rPr>
          <w:rFonts w:ascii="Rockwell" w:hAnsi="Rockwell"/>
          <w:b/>
        </w:rPr>
      </w:pPr>
    </w:p>
    <w:p w14:paraId="581B1FAF" w14:textId="77777777" w:rsidR="007D504A" w:rsidRDefault="007D504A" w:rsidP="007D504A">
      <w:pPr>
        <w:rPr>
          <w:rFonts w:ascii="Rockwell" w:hAnsi="Rockwell"/>
          <w:b/>
        </w:rPr>
      </w:pPr>
      <w:r>
        <w:rPr>
          <w:rFonts w:ascii="Rockwell" w:hAnsi="Rockwell"/>
          <w:b/>
        </w:rPr>
        <w:br w:type="page"/>
      </w:r>
    </w:p>
    <w:p w14:paraId="239B713D" w14:textId="77777777" w:rsidR="007D504A" w:rsidRPr="007B40AE" w:rsidRDefault="007D504A" w:rsidP="007D504A">
      <w:pPr>
        <w:rPr>
          <w:rFonts w:ascii="Rockwell" w:hAnsi="Rockwell" w:cs="Futura Medium"/>
          <w:color w:val="212CC5"/>
          <w:sz w:val="28"/>
        </w:rPr>
      </w:pPr>
      <w:r w:rsidRPr="007B40AE">
        <w:rPr>
          <w:rFonts w:ascii="Rockwell" w:hAnsi="Rockwell" w:cs="Futura Medium"/>
          <w:noProof/>
          <w:color w:val="212CC5"/>
          <w:sz w:val="28"/>
        </w:rPr>
        <w:lastRenderedPageBreak/>
        <w:drawing>
          <wp:anchor distT="0" distB="0" distL="114300" distR="114300" simplePos="0" relativeHeight="251660288" behindDoc="1" locked="0" layoutInCell="1" allowOverlap="1" wp14:anchorId="2505DC4E" wp14:editId="6CE162FE">
            <wp:simplePos x="0" y="0"/>
            <wp:positionH relativeFrom="column">
              <wp:posOffset>3819294</wp:posOffset>
            </wp:positionH>
            <wp:positionV relativeFrom="paragraph">
              <wp:posOffset>-686320</wp:posOffset>
            </wp:positionV>
            <wp:extent cx="2387669" cy="2322059"/>
            <wp:effectExtent l="0" t="0" r="0" b="0"/>
            <wp:wrapNone/>
            <wp:docPr id="1" name="Picture 1" descr="/Users/savannahprice/Documents/Dade Irrigation/Screen Shot 2017-05-04 at 11.46.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avannahprice/Documents/Dade Irrigation/Screen Shot 2017-05-04 at 11.46.47 PM.png"/>
                    <pic:cNvPicPr>
                      <a:picLocks noChangeAspect="1" noChangeArrowheads="1"/>
                    </pic:cNvPicPr>
                  </pic:nvPicPr>
                  <pic:blipFill>
                    <a:blip r:embed="rId5">
                      <a:clrChange>
                        <a:clrFrom>
                          <a:srgbClr val="F9FAFD"/>
                        </a:clrFrom>
                        <a:clrTo>
                          <a:srgbClr val="F9FAFD">
                            <a:alpha val="0"/>
                          </a:srgbClr>
                        </a:clrTo>
                      </a:clrChange>
                      <a:extLst>
                        <a:ext uri="{28A0092B-C50C-407E-A947-70E740481C1C}">
                          <a14:useLocalDpi xmlns:a14="http://schemas.microsoft.com/office/drawing/2010/main" val="0"/>
                        </a:ext>
                      </a:extLst>
                    </a:blip>
                    <a:srcRect/>
                    <a:stretch>
                      <a:fillRect/>
                    </a:stretch>
                  </pic:blipFill>
                  <pic:spPr bwMode="auto">
                    <a:xfrm>
                      <a:off x="0" y="0"/>
                      <a:ext cx="2387669" cy="23220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40AE">
        <w:rPr>
          <w:rFonts w:ascii="Rockwell" w:hAnsi="Rockwell" w:cs="Futura Medium"/>
          <w:color w:val="212CC5"/>
          <w:sz w:val="28"/>
        </w:rPr>
        <w:t xml:space="preserve">Dade Irrigation, LLC. </w:t>
      </w:r>
    </w:p>
    <w:p w14:paraId="1D5403E2" w14:textId="77777777" w:rsidR="007D504A" w:rsidRPr="007B40AE" w:rsidRDefault="007D504A" w:rsidP="007D504A">
      <w:pPr>
        <w:rPr>
          <w:rFonts w:ascii="Rockwell" w:hAnsi="Rockwell" w:cs="Futura Medium"/>
          <w:color w:val="212CC5"/>
          <w:sz w:val="28"/>
        </w:rPr>
      </w:pPr>
      <w:r>
        <w:rPr>
          <w:rFonts w:ascii="Rockwell" w:hAnsi="Rockwell" w:cs="Futura Medium"/>
          <w:color w:val="212CC5"/>
          <w:sz w:val="28"/>
        </w:rPr>
        <w:t>2307 Circle Drive</w:t>
      </w:r>
    </w:p>
    <w:p w14:paraId="3B25BCF5" w14:textId="77777777" w:rsidR="007D504A" w:rsidRPr="007B40AE" w:rsidRDefault="007D504A" w:rsidP="007D504A">
      <w:pPr>
        <w:rPr>
          <w:rFonts w:ascii="Rockwell" w:hAnsi="Rockwell" w:cs="Futura Medium"/>
          <w:color w:val="212CC5"/>
          <w:sz w:val="28"/>
        </w:rPr>
      </w:pPr>
      <w:r>
        <w:rPr>
          <w:rFonts w:ascii="Rockwell" w:hAnsi="Rockwell" w:cs="Futura Medium"/>
          <w:color w:val="212CC5"/>
          <w:sz w:val="28"/>
        </w:rPr>
        <w:t>O’Fallon</w:t>
      </w:r>
      <w:r w:rsidRPr="007B40AE">
        <w:rPr>
          <w:rFonts w:ascii="Rockwell" w:hAnsi="Rockwell" w:cs="Futura Medium"/>
          <w:color w:val="212CC5"/>
          <w:sz w:val="28"/>
        </w:rPr>
        <w:t>, MO 633</w:t>
      </w:r>
      <w:r>
        <w:rPr>
          <w:rFonts w:ascii="Rockwell" w:hAnsi="Rockwell" w:cs="Futura Medium"/>
          <w:color w:val="212CC5"/>
          <w:sz w:val="28"/>
        </w:rPr>
        <w:t>68</w:t>
      </w:r>
    </w:p>
    <w:p w14:paraId="31CEE443" w14:textId="77777777" w:rsidR="007D504A" w:rsidRPr="007B40AE" w:rsidRDefault="007D504A" w:rsidP="007D504A">
      <w:pPr>
        <w:rPr>
          <w:rFonts w:ascii="Rockwell" w:hAnsi="Rockwell" w:cs="Futura Medium"/>
          <w:color w:val="212CC5"/>
          <w:sz w:val="28"/>
        </w:rPr>
      </w:pPr>
      <w:r w:rsidRPr="007B40AE">
        <w:rPr>
          <w:rFonts w:ascii="Rockwell" w:hAnsi="Rockwell" w:cs="Futura Medium"/>
          <w:color w:val="212CC5"/>
          <w:sz w:val="28"/>
        </w:rPr>
        <w:t>(636) 561-3593</w:t>
      </w:r>
    </w:p>
    <w:p w14:paraId="6917AF56" w14:textId="77777777" w:rsidR="007D504A" w:rsidRPr="007B40AE" w:rsidRDefault="007D504A" w:rsidP="007D504A">
      <w:pPr>
        <w:rPr>
          <w:rFonts w:ascii="Rockwell" w:hAnsi="Rockwell" w:cs="Futura Medium"/>
          <w:color w:val="212CC5"/>
          <w:sz w:val="28"/>
        </w:rPr>
      </w:pPr>
      <w:r w:rsidRPr="007B40AE">
        <w:rPr>
          <w:rFonts w:ascii="Rockwell" w:hAnsi="Rockwell" w:cs="Futura Medium"/>
          <w:color w:val="212CC5"/>
          <w:sz w:val="28"/>
        </w:rPr>
        <w:t>dadeirrigation@hotmail.com</w:t>
      </w:r>
    </w:p>
    <w:p w14:paraId="4CAE5DA5" w14:textId="76DE55F0" w:rsidR="007D504A" w:rsidRPr="00EA7830" w:rsidRDefault="007D504A" w:rsidP="007D504A">
      <w:pPr>
        <w:rPr>
          <w:rFonts w:ascii="Rockwell" w:hAnsi="Rockwell"/>
          <w:b/>
          <w:sz w:val="28"/>
        </w:rPr>
      </w:pPr>
      <w:r w:rsidRPr="00EA7830">
        <w:rPr>
          <w:rFonts w:ascii="Rockwell" w:hAnsi="Rockwell" w:cs="Futura Medium"/>
          <w:b/>
          <w:color w:val="212CC5"/>
          <w:sz w:val="28"/>
        </w:rPr>
        <w:t>www.dadeirrigation</w:t>
      </w:r>
      <w:r w:rsidR="00B7572B">
        <w:rPr>
          <w:rFonts w:ascii="Rockwell" w:hAnsi="Rockwell" w:cs="Futura Medium"/>
          <w:b/>
          <w:color w:val="212CC5"/>
          <w:sz w:val="28"/>
        </w:rPr>
        <w:t>llc</w:t>
      </w:r>
      <w:r w:rsidRPr="00EA7830">
        <w:rPr>
          <w:rFonts w:ascii="Rockwell" w:hAnsi="Rockwell" w:cs="Futura Medium"/>
          <w:b/>
          <w:color w:val="212CC5"/>
          <w:sz w:val="28"/>
        </w:rPr>
        <w:t>.com</w:t>
      </w:r>
    </w:p>
    <w:p w14:paraId="584B4FE4" w14:textId="77777777" w:rsidR="007D504A" w:rsidRPr="007B40AE" w:rsidRDefault="007D504A" w:rsidP="007D504A">
      <w:pPr>
        <w:rPr>
          <w:sz w:val="32"/>
        </w:rPr>
      </w:pPr>
    </w:p>
    <w:p w14:paraId="5C44CC92" w14:textId="77777777" w:rsidR="007D504A" w:rsidRDefault="007D504A" w:rsidP="007D504A">
      <w:pPr>
        <w:jc w:val="center"/>
        <w:rPr>
          <w:rFonts w:ascii="Rockwell" w:hAnsi="Rockwell"/>
          <w:b/>
        </w:rPr>
      </w:pPr>
    </w:p>
    <w:p w14:paraId="5668E8B6" w14:textId="51C98D92" w:rsidR="007D504A" w:rsidRDefault="007D504A" w:rsidP="007D504A">
      <w:pPr>
        <w:jc w:val="center"/>
        <w:rPr>
          <w:rFonts w:ascii="Rockwell" w:hAnsi="Rockwell"/>
          <w:b/>
        </w:rPr>
      </w:pPr>
      <w:r>
        <w:rPr>
          <w:rFonts w:ascii="Rockwell" w:hAnsi="Rockwell"/>
          <w:b/>
        </w:rPr>
        <w:t>202</w:t>
      </w:r>
      <w:r w:rsidR="00C80AFC">
        <w:rPr>
          <w:rFonts w:ascii="Rockwell" w:hAnsi="Rockwell"/>
          <w:b/>
        </w:rPr>
        <w:t>5</w:t>
      </w:r>
      <w:r w:rsidR="00DD58DE">
        <w:rPr>
          <w:rFonts w:ascii="Rockwell" w:hAnsi="Rockwell"/>
          <w:b/>
        </w:rPr>
        <w:t xml:space="preserve"> </w:t>
      </w:r>
      <w:r>
        <w:rPr>
          <w:rFonts w:ascii="Rockwell" w:hAnsi="Rockwell"/>
          <w:b/>
        </w:rPr>
        <w:t>Extended Warranty</w:t>
      </w:r>
    </w:p>
    <w:p w14:paraId="11B468A2" w14:textId="77777777" w:rsidR="007D504A" w:rsidRDefault="007D504A" w:rsidP="007D504A">
      <w:pPr>
        <w:jc w:val="center"/>
        <w:rPr>
          <w:rFonts w:ascii="Rockwell" w:hAnsi="Rockwell"/>
          <w:b/>
        </w:rPr>
      </w:pPr>
    </w:p>
    <w:p w14:paraId="511ED283" w14:textId="77777777" w:rsidR="007D504A" w:rsidRDefault="007D504A" w:rsidP="007D504A">
      <w:pPr>
        <w:spacing w:line="360" w:lineRule="auto"/>
        <w:rPr>
          <w:rFonts w:ascii="Rockwell" w:hAnsi="Rockwell"/>
          <w:b/>
        </w:rPr>
      </w:pPr>
      <w:r>
        <w:rPr>
          <w:rFonts w:ascii="Rockwell" w:hAnsi="Rockwell"/>
          <w:b/>
        </w:rPr>
        <w:t>Name: _________________________________________________________________</w:t>
      </w:r>
    </w:p>
    <w:p w14:paraId="267EC641" w14:textId="77777777" w:rsidR="007D504A" w:rsidRDefault="007D504A" w:rsidP="007D504A">
      <w:pPr>
        <w:spacing w:line="360" w:lineRule="auto"/>
        <w:rPr>
          <w:rFonts w:ascii="Rockwell" w:hAnsi="Rockwell"/>
          <w:b/>
        </w:rPr>
      </w:pPr>
      <w:r>
        <w:rPr>
          <w:rFonts w:ascii="Rockwell" w:hAnsi="Rockwell"/>
          <w:b/>
        </w:rPr>
        <w:t>Address: _______________________________________________________________</w:t>
      </w:r>
    </w:p>
    <w:p w14:paraId="68887D35" w14:textId="77777777" w:rsidR="007D504A" w:rsidRDefault="007D504A" w:rsidP="007D504A">
      <w:pPr>
        <w:spacing w:line="360" w:lineRule="auto"/>
        <w:rPr>
          <w:rFonts w:ascii="Rockwell" w:hAnsi="Rockwell"/>
          <w:b/>
        </w:rPr>
      </w:pPr>
      <w:r>
        <w:rPr>
          <w:rFonts w:ascii="Rockwell" w:hAnsi="Rockwell"/>
          <w:b/>
        </w:rPr>
        <w:t>Home Phone: ____________________ Cell Phone: __________________________</w:t>
      </w:r>
    </w:p>
    <w:p w14:paraId="5738530A" w14:textId="77777777" w:rsidR="007D504A" w:rsidRDefault="007D504A" w:rsidP="007D504A">
      <w:pPr>
        <w:spacing w:line="360" w:lineRule="auto"/>
        <w:rPr>
          <w:rFonts w:ascii="Rockwell" w:hAnsi="Rockwell"/>
          <w:b/>
        </w:rPr>
      </w:pPr>
      <w:r>
        <w:rPr>
          <w:rFonts w:ascii="Rockwell" w:hAnsi="Rockwell"/>
          <w:b/>
        </w:rPr>
        <w:t>Email: _________________________________________________________________</w:t>
      </w:r>
    </w:p>
    <w:p w14:paraId="26D678FB" w14:textId="77777777" w:rsidR="007D504A" w:rsidRDefault="007D504A" w:rsidP="007D504A">
      <w:pPr>
        <w:spacing w:line="360" w:lineRule="auto"/>
        <w:rPr>
          <w:rFonts w:ascii="Rockwell" w:hAnsi="Rockwell"/>
          <w:b/>
        </w:rPr>
      </w:pPr>
      <w:r>
        <w:rPr>
          <w:rFonts w:ascii="Rockwell" w:hAnsi="Rockwell"/>
          <w:b/>
        </w:rPr>
        <w:t>Water Company: _______________________________________________________</w:t>
      </w:r>
    </w:p>
    <w:p w14:paraId="0CEC0091" w14:textId="77777777" w:rsidR="007D504A" w:rsidRDefault="007D504A" w:rsidP="007D504A">
      <w:pPr>
        <w:spacing w:line="360" w:lineRule="auto"/>
        <w:rPr>
          <w:rFonts w:ascii="Rockwell" w:hAnsi="Rockwell"/>
          <w:b/>
        </w:rPr>
      </w:pPr>
    </w:p>
    <w:p w14:paraId="54DE63CF" w14:textId="77777777" w:rsidR="007D504A" w:rsidRDefault="007D504A" w:rsidP="007D504A">
      <w:pPr>
        <w:spacing w:line="360" w:lineRule="auto"/>
        <w:rPr>
          <w:rFonts w:ascii="Rockwell" w:hAnsi="Rockwell"/>
          <w:b/>
        </w:rPr>
      </w:pPr>
      <w:r>
        <w:rPr>
          <w:rFonts w:ascii="Rockwell" w:hAnsi="Rockwell"/>
          <w:b/>
        </w:rPr>
        <w:t>Please select one plan:</w:t>
      </w:r>
    </w:p>
    <w:p w14:paraId="72A7F1AF" w14:textId="19830E5F" w:rsidR="007D504A" w:rsidRPr="00CC64E9" w:rsidRDefault="007D504A" w:rsidP="007D504A">
      <w:pPr>
        <w:pStyle w:val="ListParagraph"/>
        <w:numPr>
          <w:ilvl w:val="0"/>
          <w:numId w:val="2"/>
        </w:numPr>
        <w:spacing w:line="360" w:lineRule="auto"/>
        <w:rPr>
          <w:rFonts w:ascii="Rockwell" w:hAnsi="Rockwell"/>
        </w:rPr>
      </w:pPr>
      <w:r w:rsidRPr="00CC64E9">
        <w:rPr>
          <w:rFonts w:ascii="Rockwell" w:hAnsi="Rockwell"/>
        </w:rPr>
        <w:t xml:space="preserve">Extended Warranty </w:t>
      </w:r>
      <w:r>
        <w:rPr>
          <w:rFonts w:ascii="Rockwell" w:hAnsi="Rockwell"/>
        </w:rPr>
        <w:t>Plan $</w:t>
      </w:r>
      <w:r w:rsidR="00C80AFC">
        <w:rPr>
          <w:rFonts w:ascii="Rockwell" w:hAnsi="Rockwell"/>
        </w:rPr>
        <w:t>400</w:t>
      </w:r>
      <w:r>
        <w:rPr>
          <w:rFonts w:ascii="Rockwell" w:hAnsi="Rockwell"/>
        </w:rPr>
        <w:t>.00</w:t>
      </w:r>
    </w:p>
    <w:p w14:paraId="2FEFBF96" w14:textId="3CAD5F3B" w:rsidR="007D504A" w:rsidRDefault="007D504A" w:rsidP="007D504A">
      <w:pPr>
        <w:pStyle w:val="ListParagraph"/>
        <w:numPr>
          <w:ilvl w:val="0"/>
          <w:numId w:val="2"/>
        </w:numPr>
        <w:spacing w:line="360" w:lineRule="auto"/>
        <w:rPr>
          <w:rFonts w:ascii="Rockwell" w:hAnsi="Rockwell"/>
        </w:rPr>
      </w:pPr>
      <w:r>
        <w:rPr>
          <w:rFonts w:ascii="Rockwell" w:hAnsi="Rockwell"/>
        </w:rPr>
        <w:t>Yearly Maintenance Plan $</w:t>
      </w:r>
      <w:r w:rsidR="00C80AFC">
        <w:rPr>
          <w:rFonts w:ascii="Rockwell" w:hAnsi="Rockwell"/>
        </w:rPr>
        <w:t>300</w:t>
      </w:r>
      <w:r>
        <w:rPr>
          <w:rFonts w:ascii="Rockwell" w:hAnsi="Rockwell"/>
        </w:rPr>
        <w:t>.00</w:t>
      </w:r>
    </w:p>
    <w:p w14:paraId="1B959E75" w14:textId="77777777" w:rsidR="007D504A" w:rsidRDefault="007D504A" w:rsidP="007D504A">
      <w:pPr>
        <w:pStyle w:val="ListParagraph"/>
        <w:spacing w:line="360" w:lineRule="auto"/>
        <w:ind w:left="360"/>
        <w:rPr>
          <w:rFonts w:ascii="Rockwell" w:hAnsi="Rockwell"/>
        </w:rPr>
      </w:pPr>
    </w:p>
    <w:p w14:paraId="55ECB47C" w14:textId="77777777" w:rsidR="007D504A" w:rsidRDefault="007D504A" w:rsidP="007D504A">
      <w:pPr>
        <w:pStyle w:val="ListParagraph"/>
        <w:spacing w:line="360" w:lineRule="auto"/>
        <w:ind w:left="360"/>
        <w:rPr>
          <w:rFonts w:ascii="Rockwell" w:hAnsi="Rockwell"/>
        </w:rPr>
      </w:pPr>
      <w:r>
        <w:rPr>
          <w:rFonts w:ascii="Rockwell" w:hAnsi="Rockwell"/>
        </w:rPr>
        <w:t>Total Amount Enclosed:  ____________</w:t>
      </w:r>
    </w:p>
    <w:p w14:paraId="74D4EBE9" w14:textId="77777777" w:rsidR="007D504A" w:rsidRDefault="007D504A" w:rsidP="007D504A">
      <w:pPr>
        <w:pStyle w:val="ListParagraph"/>
        <w:spacing w:line="360" w:lineRule="auto"/>
        <w:ind w:left="360"/>
        <w:rPr>
          <w:rFonts w:ascii="Rockwell" w:hAnsi="Rockwell"/>
        </w:rPr>
      </w:pPr>
    </w:p>
    <w:p w14:paraId="276B34F2" w14:textId="77777777" w:rsidR="007D504A" w:rsidRDefault="007D504A" w:rsidP="007D504A">
      <w:pPr>
        <w:pStyle w:val="ListParagraph"/>
        <w:ind w:left="0"/>
        <w:rPr>
          <w:rFonts w:ascii="Rockwell" w:hAnsi="Rockwell"/>
        </w:rPr>
      </w:pPr>
      <w:r w:rsidRPr="001F1A61">
        <w:rPr>
          <w:rFonts w:ascii="Rockwell" w:hAnsi="Rockwell"/>
          <w:i/>
        </w:rPr>
        <w:t>Note</w:t>
      </w:r>
      <w:r>
        <w:rPr>
          <w:rFonts w:ascii="Rockwell" w:hAnsi="Rockwell"/>
        </w:rPr>
        <w:t xml:space="preserve">: You will receive two automated phone calls per year that serve as maintenance reminders. This first call of the year can be expected in March for an Activation and Backflow test reminder and the second call can be expected in September for a Winterization reminder. Call to schedule your appointment. Thank you for thinking </w:t>
      </w:r>
      <w:r w:rsidRPr="0022333F">
        <w:rPr>
          <w:rFonts w:ascii="Rockwell" w:hAnsi="Rockwell"/>
          <w:b/>
          <w:color w:val="004AC7"/>
        </w:rPr>
        <w:t>Dade</w:t>
      </w:r>
      <w:r>
        <w:rPr>
          <w:rFonts w:ascii="Rockwell" w:hAnsi="Rockwell"/>
        </w:rPr>
        <w:t>!</w:t>
      </w:r>
    </w:p>
    <w:p w14:paraId="56DADF96" w14:textId="77777777" w:rsidR="007D504A" w:rsidRDefault="007D504A" w:rsidP="007D504A">
      <w:pPr>
        <w:pStyle w:val="ListParagraph"/>
        <w:ind w:left="0"/>
        <w:rPr>
          <w:rFonts w:ascii="Rockwell" w:hAnsi="Rockwell"/>
        </w:rPr>
      </w:pPr>
    </w:p>
    <w:p w14:paraId="25C055C2" w14:textId="77777777" w:rsidR="007D504A" w:rsidRDefault="007D504A" w:rsidP="007D504A">
      <w:pPr>
        <w:pStyle w:val="ListParagraph"/>
        <w:ind w:left="0"/>
        <w:rPr>
          <w:rFonts w:ascii="Rockwell" w:hAnsi="Rockwell"/>
        </w:rPr>
      </w:pPr>
    </w:p>
    <w:p w14:paraId="5EA6CC44" w14:textId="77777777" w:rsidR="007D504A" w:rsidRDefault="007D504A" w:rsidP="007D504A">
      <w:pPr>
        <w:pStyle w:val="ListParagraph"/>
        <w:ind w:left="0"/>
        <w:rPr>
          <w:rFonts w:ascii="Rockwell" w:hAnsi="Rockwell"/>
        </w:rPr>
      </w:pPr>
    </w:p>
    <w:p w14:paraId="3FF72FE9" w14:textId="77777777" w:rsidR="007D504A" w:rsidRDefault="007D504A" w:rsidP="007D504A">
      <w:pPr>
        <w:pStyle w:val="ListParagraph"/>
        <w:tabs>
          <w:tab w:val="left" w:pos="8640"/>
        </w:tabs>
        <w:ind w:left="0"/>
        <w:rPr>
          <w:rFonts w:ascii="Rockwell" w:hAnsi="Rockwell"/>
        </w:rPr>
      </w:pPr>
      <w:r>
        <w:rPr>
          <w:rFonts w:ascii="Rockwell" w:hAnsi="Rockwell"/>
        </w:rPr>
        <w:t>Customer Signature: ___________________________________ Date: ____________</w:t>
      </w:r>
    </w:p>
    <w:p w14:paraId="08F5C402" w14:textId="77777777" w:rsidR="007D504A" w:rsidRPr="00CC64E9" w:rsidRDefault="007D504A" w:rsidP="007D504A">
      <w:pPr>
        <w:pStyle w:val="ListParagraph"/>
        <w:spacing w:line="360" w:lineRule="auto"/>
        <w:ind w:left="360"/>
        <w:rPr>
          <w:rFonts w:ascii="Rockwell" w:hAnsi="Rockwell"/>
        </w:rPr>
      </w:pPr>
    </w:p>
    <w:p w14:paraId="03FE1761" w14:textId="77777777" w:rsidR="00DF395F" w:rsidRDefault="00DF395F"/>
    <w:sectPr w:rsidR="00DF395F" w:rsidSect="00011E6D">
      <w:pgSz w:w="12240" w:h="15840"/>
      <w:pgMar w:top="144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Futura Medium">
    <w:charset w:val="00"/>
    <w:family w:val="auto"/>
    <w:pitch w:val="variable"/>
    <w:sig w:usb0="800000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8pt;height:768pt" o:bullet="t">
        <v:imagedata r:id="rId1" o:title="U+25A2"/>
      </v:shape>
    </w:pict>
  </w:numPicBullet>
  <w:abstractNum w:abstractNumId="0" w15:restartNumberingAfterBreak="0">
    <w:nsid w:val="4155106F"/>
    <w:multiLevelType w:val="hybridMultilevel"/>
    <w:tmpl w:val="4BFC6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F476A9"/>
    <w:multiLevelType w:val="hybridMultilevel"/>
    <w:tmpl w:val="93EAF19C"/>
    <w:lvl w:ilvl="0" w:tplc="996EAFE4">
      <w:start w:val="1"/>
      <w:numFmt w:val="bullet"/>
      <w:lvlText w:val=""/>
      <w:lvlPicBulletId w:val="0"/>
      <w:lvlJc w:val="left"/>
      <w:pPr>
        <w:ind w:left="360" w:firstLine="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962882">
    <w:abstractNumId w:val="0"/>
  </w:num>
  <w:num w:numId="2" w16cid:durableId="137068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4A"/>
    <w:rsid w:val="004E3CBB"/>
    <w:rsid w:val="005F3950"/>
    <w:rsid w:val="006A72CA"/>
    <w:rsid w:val="00733CFB"/>
    <w:rsid w:val="007D504A"/>
    <w:rsid w:val="00B7572B"/>
    <w:rsid w:val="00C00CDA"/>
    <w:rsid w:val="00C80AFC"/>
    <w:rsid w:val="00CE1393"/>
    <w:rsid w:val="00D812C9"/>
    <w:rsid w:val="00DD58DE"/>
    <w:rsid w:val="00DF395F"/>
    <w:rsid w:val="00F35712"/>
    <w:rsid w:val="00FA588B"/>
    <w:rsid w:val="00FD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F7BAA"/>
  <w15:chartTrackingRefBased/>
  <w15:docId w15:val="{21C43B8A-52B7-4640-9239-A7401933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4A"/>
    <w:pPr>
      <w:spacing w:after="0" w:line="240" w:lineRule="auto"/>
    </w:pPr>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04A"/>
    <w:pPr>
      <w:spacing w:after="0" w:line="240" w:lineRule="auto"/>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price</dc:creator>
  <cp:keywords/>
  <dc:description/>
  <cp:lastModifiedBy>joe price</cp:lastModifiedBy>
  <cp:revision>3</cp:revision>
  <cp:lastPrinted>2023-01-31T15:16:00Z</cp:lastPrinted>
  <dcterms:created xsi:type="dcterms:W3CDTF">2024-09-30T18:29:00Z</dcterms:created>
  <dcterms:modified xsi:type="dcterms:W3CDTF">2024-10-28T15:59:00Z</dcterms:modified>
</cp:coreProperties>
</file>